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5A4AB" w14:textId="5DB3AC5B" w:rsidR="00A06A93" w:rsidRDefault="00000000">
      <w:pPr>
        <w:jc w:val="center"/>
        <w:rPr>
          <w:rFonts w:ascii="Calibri" w:eastAsia="Calibri" w:hAnsi="Calibri" w:cs="Calibri"/>
          <w:b/>
          <w:sz w:val="28"/>
          <w:szCs w:val="28"/>
        </w:rPr>
      </w:pPr>
      <w:bookmarkStart w:id="0" w:name="_heading=h.gjdgxs" w:colFirst="0" w:colLast="0"/>
      <w:bookmarkEnd w:id="0"/>
      <w:r>
        <w:rPr>
          <w:rFonts w:ascii="Calibri" w:eastAsia="Calibri" w:hAnsi="Calibri" w:cs="Calibri"/>
          <w:b/>
          <w:sz w:val="28"/>
          <w:szCs w:val="28"/>
        </w:rPr>
        <w:t>RISING PHENOMENON CROIXX RELEASES NEW SINGLE “HIGHER”</w:t>
      </w:r>
    </w:p>
    <w:p w14:paraId="708AE56C" w14:textId="77777777" w:rsidR="00A06A93" w:rsidRDefault="00000000">
      <w:pPr>
        <w:jc w:val="center"/>
        <w:rPr>
          <w:rFonts w:ascii="Calibri" w:eastAsia="Calibri" w:hAnsi="Calibri" w:cs="Calibri"/>
          <w:b/>
          <w:color w:val="1155CC"/>
          <w:sz w:val="28"/>
          <w:szCs w:val="28"/>
          <w:u w:val="single"/>
        </w:rPr>
      </w:pPr>
      <w:r>
        <w:rPr>
          <w:rFonts w:ascii="Calibri" w:eastAsia="Calibri" w:hAnsi="Calibri" w:cs="Calibri"/>
          <w:b/>
          <w:sz w:val="28"/>
          <w:szCs w:val="28"/>
        </w:rPr>
        <w:t xml:space="preserve">LISTEN </w:t>
      </w:r>
      <w:hyperlink r:id="rId5">
        <w:r>
          <w:rPr>
            <w:rFonts w:ascii="Calibri" w:eastAsia="Calibri" w:hAnsi="Calibri" w:cs="Calibri"/>
            <w:b/>
            <w:color w:val="1155CC"/>
            <w:sz w:val="28"/>
            <w:szCs w:val="28"/>
            <w:u w:val="single"/>
          </w:rPr>
          <w:t>HERE</w:t>
        </w:r>
      </w:hyperlink>
    </w:p>
    <w:p w14:paraId="33BD7F83" w14:textId="77777777" w:rsidR="006A724D" w:rsidRDefault="006A724D">
      <w:pPr>
        <w:jc w:val="center"/>
        <w:rPr>
          <w:rFonts w:ascii="Calibri" w:eastAsia="Calibri" w:hAnsi="Calibri" w:cs="Calibri"/>
          <w:b/>
          <w:color w:val="1155CC"/>
          <w:sz w:val="28"/>
          <w:szCs w:val="28"/>
          <w:u w:val="single"/>
        </w:rPr>
      </w:pPr>
    </w:p>
    <w:p w14:paraId="3B87E62A" w14:textId="77777777" w:rsidR="006A724D" w:rsidRDefault="006A724D" w:rsidP="006A724D">
      <w:pPr>
        <w:jc w:val="center"/>
        <w:rPr>
          <w:rFonts w:ascii="Calibri" w:eastAsia="Calibri" w:hAnsi="Calibri" w:cs="Calibri"/>
          <w:b/>
          <w:sz w:val="28"/>
          <w:szCs w:val="28"/>
        </w:rPr>
      </w:pPr>
      <w:r>
        <w:rPr>
          <w:rFonts w:ascii="Calibri" w:eastAsia="Calibri" w:hAnsi="Calibri" w:cs="Calibri"/>
          <w:b/>
          <w:sz w:val="28"/>
          <w:szCs w:val="28"/>
        </w:rPr>
        <w:t>ANNOUNCES SIGNING TO ELEKTRA</w:t>
      </w:r>
    </w:p>
    <w:p w14:paraId="6795BB90" w14:textId="77777777" w:rsidR="006A724D" w:rsidRDefault="006A724D" w:rsidP="006A724D">
      <w:pPr>
        <w:jc w:val="center"/>
        <w:rPr>
          <w:rFonts w:ascii="Calibri" w:eastAsia="Calibri" w:hAnsi="Calibri" w:cs="Calibri"/>
          <w:b/>
          <w:sz w:val="28"/>
          <w:szCs w:val="28"/>
        </w:rPr>
      </w:pPr>
    </w:p>
    <w:p w14:paraId="0BB861AD" w14:textId="79535E25" w:rsidR="006A724D" w:rsidRDefault="006A724D" w:rsidP="006A724D">
      <w:pPr>
        <w:jc w:val="center"/>
        <w:rPr>
          <w:rFonts w:ascii="Calibri" w:eastAsia="Calibri" w:hAnsi="Calibri" w:cs="Calibri"/>
          <w:b/>
          <w:sz w:val="28"/>
          <w:szCs w:val="28"/>
        </w:rPr>
      </w:pPr>
      <w:r>
        <w:rPr>
          <w:rFonts w:ascii="Calibri" w:eastAsia="Calibri" w:hAnsi="Calibri" w:cs="Calibri"/>
          <w:b/>
          <w:sz w:val="28"/>
          <w:szCs w:val="28"/>
        </w:rPr>
        <w:t>MORE NEW MUSIC COMING SOON</w:t>
      </w:r>
    </w:p>
    <w:p w14:paraId="1B904E02" w14:textId="77777777" w:rsidR="00A06A93" w:rsidRDefault="00A06A93">
      <w:pPr>
        <w:jc w:val="center"/>
        <w:rPr>
          <w:rFonts w:ascii="Calibri" w:eastAsia="Calibri" w:hAnsi="Calibri" w:cs="Calibri"/>
          <w:b/>
          <w:sz w:val="28"/>
          <w:szCs w:val="28"/>
        </w:rPr>
      </w:pPr>
    </w:p>
    <w:p w14:paraId="0A0D5A41" w14:textId="77777777" w:rsidR="00A06A93" w:rsidRDefault="00000000">
      <w:pPr>
        <w:jc w:val="center"/>
        <w:rPr>
          <w:rFonts w:ascii="Calibri" w:eastAsia="Calibri" w:hAnsi="Calibri" w:cs="Calibri"/>
          <w:b/>
          <w:sz w:val="28"/>
          <w:szCs w:val="28"/>
        </w:rPr>
      </w:pPr>
      <w:r>
        <w:rPr>
          <w:rFonts w:ascii="Calibri" w:eastAsia="Calibri" w:hAnsi="Calibri" w:cs="Calibri"/>
          <w:b/>
          <w:noProof/>
          <w:color w:val="FF0000"/>
          <w:sz w:val="28"/>
          <w:szCs w:val="28"/>
        </w:rPr>
        <w:drawing>
          <wp:inline distT="114300" distB="114300" distL="114300" distR="114300" wp14:anchorId="77242267" wp14:editId="5C58EACA">
            <wp:extent cx="3548142" cy="535171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screen">
                      <a:extLst>
                        <a:ext uri="{28A0092B-C50C-407E-A947-70E740481C1C}">
                          <a14:useLocalDpi xmlns:a14="http://schemas.microsoft.com/office/drawing/2010/main"/>
                        </a:ext>
                      </a:extLst>
                    </a:blip>
                    <a:srcRect/>
                    <a:stretch>
                      <a:fillRect/>
                    </a:stretch>
                  </pic:blipFill>
                  <pic:spPr>
                    <a:xfrm>
                      <a:off x="0" y="0"/>
                      <a:ext cx="3548142" cy="5351711"/>
                    </a:xfrm>
                    <a:prstGeom prst="rect">
                      <a:avLst/>
                    </a:prstGeom>
                    <a:ln/>
                  </pic:spPr>
                </pic:pic>
              </a:graphicData>
            </a:graphic>
          </wp:inline>
        </w:drawing>
      </w:r>
    </w:p>
    <w:p w14:paraId="3D4C1394" w14:textId="77777777" w:rsidR="00A06A93" w:rsidRDefault="00000000">
      <w:pPr>
        <w:jc w:val="center"/>
        <w:rPr>
          <w:rFonts w:ascii="Calibri" w:eastAsia="Calibri" w:hAnsi="Calibri" w:cs="Calibri"/>
          <w:b/>
          <w:sz w:val="20"/>
          <w:szCs w:val="20"/>
        </w:rPr>
      </w:pPr>
      <w:r>
        <w:rPr>
          <w:rFonts w:ascii="Calibri" w:eastAsia="Calibri" w:hAnsi="Calibri" w:cs="Calibri"/>
          <w:b/>
          <w:sz w:val="20"/>
          <w:szCs w:val="20"/>
        </w:rPr>
        <w:t xml:space="preserve">DOWNLOAD HI-RES PHOTOS </w:t>
      </w:r>
      <w:hyperlink r:id="rId7">
        <w:r>
          <w:rPr>
            <w:rFonts w:ascii="Calibri" w:eastAsia="Calibri" w:hAnsi="Calibri" w:cs="Calibri"/>
            <w:b/>
            <w:color w:val="1155CC"/>
            <w:sz w:val="20"/>
            <w:szCs w:val="20"/>
            <w:u w:val="single"/>
          </w:rPr>
          <w:t>HERE</w:t>
        </w:r>
      </w:hyperlink>
    </w:p>
    <w:p w14:paraId="2C8F3BAA" w14:textId="77777777" w:rsidR="00A06A93" w:rsidRDefault="00A06A93">
      <w:pPr>
        <w:jc w:val="both"/>
        <w:rPr>
          <w:rFonts w:ascii="Calibri" w:eastAsia="Calibri" w:hAnsi="Calibri" w:cs="Calibri"/>
          <w:sz w:val="22"/>
          <w:szCs w:val="22"/>
        </w:rPr>
      </w:pPr>
    </w:p>
    <w:p w14:paraId="0DF0C586" w14:textId="77777777" w:rsidR="00A06A93" w:rsidRDefault="00000000">
      <w:pPr>
        <w:jc w:val="both"/>
        <w:rPr>
          <w:rFonts w:ascii="Calibri" w:eastAsia="Calibri" w:hAnsi="Calibri" w:cs="Calibri"/>
          <w:sz w:val="22"/>
          <w:szCs w:val="22"/>
        </w:rPr>
      </w:pPr>
      <w:r>
        <w:rPr>
          <w:rFonts w:ascii="Calibri" w:eastAsia="Calibri" w:hAnsi="Calibri" w:cs="Calibri"/>
          <w:b/>
          <w:sz w:val="22"/>
          <w:szCs w:val="22"/>
        </w:rPr>
        <w:t>May 31, 2024 -</w:t>
      </w:r>
      <w:r>
        <w:rPr>
          <w:rFonts w:ascii="Calibri" w:eastAsia="Calibri" w:hAnsi="Calibri" w:cs="Calibri"/>
          <w:sz w:val="22"/>
          <w:szCs w:val="22"/>
        </w:rPr>
        <w:t xml:space="preserve"> Continuing a rapid rise as an alternative phenomenon, buzzing 18-year-old Nevada-born and California-based artist, vocalist, songwriter, producer, and multi-instrumentalist </w:t>
      </w:r>
      <w:r>
        <w:rPr>
          <w:rFonts w:ascii="Calibri" w:eastAsia="Calibri" w:hAnsi="Calibri" w:cs="Calibri"/>
          <w:b/>
          <w:sz w:val="22"/>
          <w:szCs w:val="22"/>
        </w:rPr>
        <w:t>Croixx</w:t>
      </w:r>
      <w:r>
        <w:rPr>
          <w:rFonts w:ascii="Calibri" w:eastAsia="Calibri" w:hAnsi="Calibri" w:cs="Calibri"/>
          <w:sz w:val="22"/>
          <w:szCs w:val="22"/>
        </w:rPr>
        <w:t xml:space="preserve"> has unveiled his new single entitled </w:t>
      </w:r>
      <w:r>
        <w:rPr>
          <w:rFonts w:ascii="Calibri" w:eastAsia="Calibri" w:hAnsi="Calibri" w:cs="Calibri"/>
          <w:b/>
          <w:sz w:val="22"/>
          <w:szCs w:val="22"/>
        </w:rPr>
        <w:t>“Higher”</w:t>
      </w:r>
      <w:r>
        <w:rPr>
          <w:rFonts w:ascii="Calibri" w:eastAsia="Calibri" w:hAnsi="Calibri" w:cs="Calibri"/>
          <w:sz w:val="22"/>
          <w:szCs w:val="22"/>
        </w:rPr>
        <w:t>. The song is now available on all streaming platforms</w:t>
      </w:r>
      <w:r>
        <w:rPr>
          <w:rFonts w:ascii="Calibri" w:eastAsia="Calibri" w:hAnsi="Calibri" w:cs="Calibri"/>
          <w:b/>
          <w:sz w:val="22"/>
          <w:szCs w:val="22"/>
        </w:rPr>
        <w:t xml:space="preserve"> </w:t>
      </w:r>
      <w:hyperlink r:id="rId8">
        <w:r>
          <w:rPr>
            <w:rFonts w:ascii="Calibri" w:eastAsia="Calibri" w:hAnsi="Calibri" w:cs="Calibri"/>
            <w:b/>
            <w:color w:val="1155CC"/>
            <w:sz w:val="22"/>
            <w:szCs w:val="22"/>
            <w:u w:val="single"/>
          </w:rPr>
          <w:t>HERE</w:t>
        </w:r>
      </w:hyperlink>
      <w:r>
        <w:rPr>
          <w:rFonts w:ascii="Calibri" w:eastAsia="Calibri" w:hAnsi="Calibri" w:cs="Calibri"/>
          <w:sz w:val="22"/>
          <w:szCs w:val="22"/>
        </w:rPr>
        <w:t xml:space="preserve">. “Higher” serves as his major label debut for </w:t>
      </w:r>
      <w:r>
        <w:rPr>
          <w:rFonts w:ascii="Calibri" w:eastAsia="Calibri" w:hAnsi="Calibri" w:cs="Calibri"/>
          <w:b/>
          <w:sz w:val="22"/>
          <w:szCs w:val="22"/>
        </w:rPr>
        <w:t xml:space="preserve">Elektra </w:t>
      </w:r>
      <w:r>
        <w:rPr>
          <w:rFonts w:ascii="Calibri" w:eastAsia="Calibri" w:hAnsi="Calibri" w:cs="Calibri"/>
          <w:sz w:val="22"/>
          <w:szCs w:val="22"/>
        </w:rPr>
        <w:t>and sets the stage for the arrival of more new music coming soon.</w:t>
      </w:r>
    </w:p>
    <w:p w14:paraId="68D65435" w14:textId="77777777" w:rsidR="00A06A93" w:rsidRDefault="00A06A93">
      <w:pPr>
        <w:jc w:val="both"/>
        <w:rPr>
          <w:rFonts w:ascii="Calibri" w:eastAsia="Calibri" w:hAnsi="Calibri" w:cs="Calibri"/>
          <w:sz w:val="22"/>
          <w:szCs w:val="22"/>
        </w:rPr>
      </w:pPr>
    </w:p>
    <w:p w14:paraId="01696DBE" w14:textId="77777777" w:rsidR="00A06A93" w:rsidRDefault="00000000">
      <w:pPr>
        <w:jc w:val="both"/>
        <w:rPr>
          <w:rFonts w:ascii="Calibri" w:eastAsia="Calibri" w:hAnsi="Calibri" w:cs="Calibri"/>
          <w:i/>
          <w:sz w:val="22"/>
          <w:szCs w:val="22"/>
        </w:rPr>
      </w:pPr>
      <w:r>
        <w:rPr>
          <w:rFonts w:ascii="Calibri" w:eastAsia="Calibri" w:hAnsi="Calibri" w:cs="Calibri"/>
          <w:b/>
          <w:sz w:val="22"/>
          <w:szCs w:val="22"/>
        </w:rPr>
        <w:lastRenderedPageBreak/>
        <w:t>“Higher”</w:t>
      </w:r>
      <w:r>
        <w:rPr>
          <w:rFonts w:ascii="Calibri" w:eastAsia="Calibri" w:hAnsi="Calibri" w:cs="Calibri"/>
          <w:sz w:val="22"/>
          <w:szCs w:val="22"/>
        </w:rPr>
        <w:t xml:space="preserve"> hinges on a shimmering piano loop, off-kilter tambourine, and a heart-thumping beat. The percussive soundscape overflows with energy as </w:t>
      </w:r>
      <w:r>
        <w:rPr>
          <w:rFonts w:ascii="Calibri" w:eastAsia="Calibri" w:hAnsi="Calibri" w:cs="Calibri"/>
          <w:b/>
          <w:sz w:val="22"/>
          <w:szCs w:val="22"/>
        </w:rPr>
        <w:t>Croixx</w:t>
      </w:r>
      <w:r>
        <w:rPr>
          <w:rFonts w:ascii="Calibri" w:eastAsia="Calibri" w:hAnsi="Calibri" w:cs="Calibri"/>
          <w:sz w:val="22"/>
          <w:szCs w:val="22"/>
        </w:rPr>
        <w:t xml:space="preserve"> flexes his dynamic range, stretching from upbeat verses into an undeniable refrain. The central chant instantly resounds as he wonders, </w:t>
      </w:r>
      <w:r>
        <w:rPr>
          <w:rFonts w:ascii="Calibri" w:eastAsia="Calibri" w:hAnsi="Calibri" w:cs="Calibri"/>
          <w:i/>
          <w:sz w:val="22"/>
          <w:szCs w:val="22"/>
        </w:rPr>
        <w:t>“Could you get me higher?”</w:t>
      </w:r>
    </w:p>
    <w:p w14:paraId="44A3C87F" w14:textId="77777777" w:rsidR="00A06A93" w:rsidRDefault="00A06A93">
      <w:pPr>
        <w:jc w:val="both"/>
        <w:rPr>
          <w:rFonts w:ascii="Calibri" w:eastAsia="Calibri" w:hAnsi="Calibri" w:cs="Calibri"/>
          <w:i/>
          <w:sz w:val="22"/>
          <w:szCs w:val="22"/>
        </w:rPr>
      </w:pPr>
    </w:p>
    <w:p w14:paraId="5A4F8C00" w14:textId="77777777" w:rsidR="00A06A93" w:rsidRDefault="00000000">
      <w:pPr>
        <w:jc w:val="both"/>
        <w:rPr>
          <w:rFonts w:ascii="Calibri" w:eastAsia="Calibri" w:hAnsi="Calibri" w:cs="Calibri"/>
          <w:sz w:val="22"/>
          <w:szCs w:val="22"/>
        </w:rPr>
      </w:pPr>
      <w:r>
        <w:rPr>
          <w:rFonts w:ascii="Calibri" w:eastAsia="Calibri" w:hAnsi="Calibri" w:cs="Calibri"/>
          <w:sz w:val="22"/>
          <w:szCs w:val="22"/>
        </w:rPr>
        <w:t xml:space="preserve">About the song, </w:t>
      </w:r>
      <w:r>
        <w:rPr>
          <w:rFonts w:ascii="Calibri" w:eastAsia="Calibri" w:hAnsi="Calibri" w:cs="Calibri"/>
          <w:b/>
          <w:sz w:val="22"/>
          <w:szCs w:val="22"/>
        </w:rPr>
        <w:t>Croixx</w:t>
      </w:r>
      <w:r>
        <w:rPr>
          <w:rFonts w:ascii="Calibri" w:eastAsia="Calibri" w:hAnsi="Calibri" w:cs="Calibri"/>
          <w:sz w:val="22"/>
          <w:szCs w:val="22"/>
        </w:rPr>
        <w:t xml:space="preserve"> commented, </w:t>
      </w:r>
      <w:r>
        <w:rPr>
          <w:rFonts w:ascii="Calibri" w:eastAsia="Calibri" w:hAnsi="Calibri" w:cs="Calibri"/>
          <w:color w:val="000000"/>
          <w:sz w:val="22"/>
          <w:szCs w:val="22"/>
        </w:rPr>
        <w:t>“</w:t>
      </w:r>
      <w:r>
        <w:rPr>
          <w:rFonts w:ascii="Calibri" w:eastAsia="Calibri" w:hAnsi="Calibri" w:cs="Calibri"/>
          <w:i/>
          <w:color w:val="000000"/>
          <w:sz w:val="22"/>
          <w:szCs w:val="22"/>
        </w:rPr>
        <w:t>It speaks to a person in your past. It could be somebody you used to date or love, and you’re reminiscing about what happened. You’re asking, ‘Where did we go wrong?’ On the chorus, you’re wondering, ‘Can we try again—maybe?’</w:t>
      </w:r>
      <w:r>
        <w:rPr>
          <w:rFonts w:ascii="Calibri" w:eastAsia="Calibri" w:hAnsi="Calibri" w:cs="Calibri"/>
          <w:color w:val="000000"/>
          <w:sz w:val="22"/>
          <w:szCs w:val="22"/>
        </w:rPr>
        <w:t>”</w:t>
      </w:r>
    </w:p>
    <w:p w14:paraId="38BAB577" w14:textId="77777777" w:rsidR="00A06A93" w:rsidRDefault="00A06A93">
      <w:pPr>
        <w:jc w:val="both"/>
        <w:rPr>
          <w:rFonts w:ascii="Calibri" w:eastAsia="Calibri" w:hAnsi="Calibri" w:cs="Calibri"/>
          <w:sz w:val="22"/>
          <w:szCs w:val="22"/>
        </w:rPr>
      </w:pPr>
    </w:p>
    <w:p w14:paraId="6DD06B6C" w14:textId="77777777" w:rsidR="00A06A93" w:rsidRDefault="00000000">
      <w:pPr>
        <w:jc w:val="both"/>
        <w:rPr>
          <w:rFonts w:ascii="Calibri" w:eastAsia="Calibri" w:hAnsi="Calibri" w:cs="Calibri"/>
          <w:sz w:val="22"/>
          <w:szCs w:val="22"/>
        </w:rPr>
      </w:pPr>
      <w:r>
        <w:rPr>
          <w:rFonts w:ascii="Calibri" w:eastAsia="Calibri" w:hAnsi="Calibri" w:cs="Calibri"/>
          <w:sz w:val="22"/>
          <w:szCs w:val="22"/>
        </w:rPr>
        <w:t>Despite “</w:t>
      </w:r>
      <w:r>
        <w:rPr>
          <w:rFonts w:ascii="Calibri" w:eastAsia="Calibri" w:hAnsi="Calibri" w:cs="Calibri"/>
          <w:i/>
          <w:sz w:val="22"/>
          <w:szCs w:val="22"/>
        </w:rPr>
        <w:t>life in the desert being like a loop</w:t>
      </w:r>
      <w:r>
        <w:rPr>
          <w:rFonts w:ascii="Calibri" w:eastAsia="Calibri" w:hAnsi="Calibri" w:cs="Calibri"/>
          <w:sz w:val="22"/>
          <w:szCs w:val="22"/>
        </w:rPr>
        <w:t>” in his hometown of Henderson, NV and experiencing intense loneliness at school, Croixx found a sense of solace and acceptance in songs by Machine Gun Kelly, Post Malone, Dominic Fike, Sueco, and The Kid LAROI. At 14-years-old, instinct pushed him to spit over a YouTube beat, and he dove into writing, recording, and playing guitar. Rather than jot lyrics down on paper, he freestyled his words straight from the heart over his own D.I.Y. production. Eventually, he relocated to Riverside in Southern California. Maintaining a steady flow of uploads, excitement snowballed and paved the way for “</w:t>
      </w:r>
      <w:hyperlink r:id="rId9">
        <w:r>
          <w:rPr>
            <w:rFonts w:ascii="Calibri" w:eastAsia="Calibri" w:hAnsi="Calibri" w:cs="Calibri"/>
            <w:b/>
            <w:color w:val="1155CC"/>
            <w:sz w:val="22"/>
            <w:szCs w:val="22"/>
            <w:u w:val="single"/>
          </w:rPr>
          <w:t>Losing Me</w:t>
        </w:r>
      </w:hyperlink>
      <w:r>
        <w:rPr>
          <w:rFonts w:ascii="Calibri" w:eastAsia="Calibri" w:hAnsi="Calibri" w:cs="Calibri"/>
          <w:sz w:val="22"/>
          <w:szCs w:val="22"/>
        </w:rPr>
        <w:t xml:space="preserve">” to catch fire in 2023. It lit up TikTok, inspiring David Kushner to comment as Croixx received hundreds of thousands of views. He kicked off 2024 with </w:t>
      </w:r>
      <w:r>
        <w:rPr>
          <w:rFonts w:ascii="Calibri" w:eastAsia="Calibri" w:hAnsi="Calibri" w:cs="Calibri"/>
          <w:b/>
          <w:sz w:val="22"/>
          <w:szCs w:val="22"/>
        </w:rPr>
        <w:t>“</w:t>
      </w:r>
      <w:hyperlink r:id="rId10">
        <w:r>
          <w:rPr>
            <w:rFonts w:ascii="Calibri" w:eastAsia="Calibri" w:hAnsi="Calibri" w:cs="Calibri"/>
            <w:b/>
            <w:color w:val="1155CC"/>
            <w:sz w:val="22"/>
            <w:szCs w:val="22"/>
            <w:u w:val="single"/>
          </w:rPr>
          <w:t>In Your Arms</w:t>
        </w:r>
      </w:hyperlink>
      <w:r>
        <w:rPr>
          <w:rFonts w:ascii="Calibri" w:eastAsia="Calibri" w:hAnsi="Calibri" w:cs="Calibri"/>
          <w:b/>
          <w:sz w:val="22"/>
          <w:szCs w:val="22"/>
        </w:rPr>
        <w:t>''</w:t>
      </w:r>
      <w:r>
        <w:rPr>
          <w:rFonts w:ascii="Calibri" w:eastAsia="Calibri" w:hAnsi="Calibri" w:cs="Calibri"/>
          <w:sz w:val="22"/>
          <w:szCs w:val="22"/>
        </w:rPr>
        <w:t xml:space="preserve"> and reached critical mass with </w:t>
      </w:r>
      <w:r>
        <w:rPr>
          <w:rFonts w:ascii="Calibri" w:eastAsia="Calibri" w:hAnsi="Calibri" w:cs="Calibri"/>
          <w:b/>
          <w:sz w:val="22"/>
          <w:szCs w:val="22"/>
        </w:rPr>
        <w:t>“</w:t>
      </w:r>
      <w:hyperlink r:id="rId11">
        <w:r>
          <w:rPr>
            <w:rFonts w:ascii="Calibri" w:eastAsia="Calibri" w:hAnsi="Calibri" w:cs="Calibri"/>
            <w:b/>
            <w:color w:val="1155CC"/>
            <w:sz w:val="22"/>
            <w:szCs w:val="22"/>
            <w:u w:val="single"/>
          </w:rPr>
          <w:t>Can You Love Me?</w:t>
        </w:r>
      </w:hyperlink>
      <w:r>
        <w:rPr>
          <w:rFonts w:ascii="Calibri" w:eastAsia="Calibri" w:hAnsi="Calibri" w:cs="Calibri"/>
          <w:b/>
          <w:sz w:val="22"/>
          <w:szCs w:val="22"/>
        </w:rPr>
        <w:t>”</w:t>
      </w:r>
      <w:r>
        <w:rPr>
          <w:rFonts w:ascii="Calibri" w:eastAsia="Calibri" w:hAnsi="Calibri" w:cs="Calibri"/>
          <w:sz w:val="22"/>
          <w:szCs w:val="22"/>
        </w:rPr>
        <w:t xml:space="preserve"> the latter of which garnered more than 2 million streams.</w:t>
      </w:r>
    </w:p>
    <w:p w14:paraId="6FB5FC3A" w14:textId="77777777" w:rsidR="00A06A93" w:rsidRDefault="00A06A93">
      <w:pPr>
        <w:jc w:val="both"/>
        <w:rPr>
          <w:rFonts w:ascii="Calibri" w:eastAsia="Calibri" w:hAnsi="Calibri" w:cs="Calibri"/>
          <w:sz w:val="22"/>
          <w:szCs w:val="22"/>
        </w:rPr>
      </w:pPr>
    </w:p>
    <w:p w14:paraId="339A2FC9" w14:textId="77777777" w:rsidR="00A06A93" w:rsidRDefault="00000000">
      <w:pPr>
        <w:jc w:val="both"/>
        <w:rPr>
          <w:rFonts w:ascii="Calibri" w:eastAsia="Calibri" w:hAnsi="Calibri" w:cs="Calibri"/>
          <w:sz w:val="22"/>
          <w:szCs w:val="22"/>
        </w:rPr>
      </w:pPr>
      <w:r>
        <w:rPr>
          <w:rFonts w:ascii="Calibri" w:eastAsia="Calibri" w:hAnsi="Calibri" w:cs="Calibri"/>
          <w:sz w:val="22"/>
          <w:szCs w:val="22"/>
        </w:rPr>
        <w:t xml:space="preserve">Stay tuned for more from Croixx soon. </w:t>
      </w:r>
    </w:p>
    <w:p w14:paraId="3D280F75" w14:textId="77777777" w:rsidR="00A06A93" w:rsidRDefault="00A06A93">
      <w:pPr>
        <w:jc w:val="both"/>
        <w:rPr>
          <w:rFonts w:ascii="Calibri" w:eastAsia="Calibri" w:hAnsi="Calibri" w:cs="Calibri"/>
          <w:sz w:val="22"/>
          <w:szCs w:val="22"/>
        </w:rPr>
      </w:pPr>
    </w:p>
    <w:p w14:paraId="44E5C263" w14:textId="77777777" w:rsidR="00A06A93" w:rsidRDefault="00000000">
      <w:pPr>
        <w:jc w:val="center"/>
        <w:rPr>
          <w:rFonts w:ascii="Calibri" w:eastAsia="Calibri" w:hAnsi="Calibri" w:cs="Calibri"/>
          <w:b/>
          <w:sz w:val="28"/>
          <w:szCs w:val="28"/>
        </w:rPr>
      </w:pPr>
      <w:r>
        <w:rPr>
          <w:rFonts w:ascii="Calibri" w:eastAsia="Calibri" w:hAnsi="Calibri" w:cs="Calibri"/>
          <w:b/>
          <w:sz w:val="28"/>
          <w:szCs w:val="28"/>
        </w:rPr>
        <w:t>CROIXX - “HIGHER”</w:t>
      </w:r>
    </w:p>
    <w:p w14:paraId="3D5F235C" w14:textId="77777777" w:rsidR="00A06A93" w:rsidRDefault="00000000">
      <w:pPr>
        <w:jc w:val="center"/>
        <w:rPr>
          <w:rFonts w:ascii="Calibri" w:eastAsia="Calibri" w:hAnsi="Calibri" w:cs="Calibri"/>
          <w:b/>
          <w:sz w:val="28"/>
          <w:szCs w:val="28"/>
        </w:rPr>
      </w:pPr>
      <w:hyperlink r:id="rId12">
        <w:r>
          <w:rPr>
            <w:rFonts w:ascii="Calibri" w:eastAsia="Calibri" w:hAnsi="Calibri" w:cs="Calibri"/>
            <w:b/>
            <w:color w:val="1155CC"/>
            <w:sz w:val="28"/>
            <w:szCs w:val="28"/>
            <w:u w:val="single"/>
          </w:rPr>
          <w:t>AVAILABLE NOW</w:t>
        </w:r>
      </w:hyperlink>
    </w:p>
    <w:p w14:paraId="05DC60A2" w14:textId="77777777" w:rsidR="00A06A93" w:rsidRDefault="00A06A93">
      <w:pPr>
        <w:jc w:val="center"/>
        <w:rPr>
          <w:rFonts w:ascii="Calibri" w:eastAsia="Calibri" w:hAnsi="Calibri" w:cs="Calibri"/>
          <w:b/>
          <w:sz w:val="32"/>
          <w:szCs w:val="32"/>
        </w:rPr>
      </w:pPr>
    </w:p>
    <w:p w14:paraId="7273E304" w14:textId="77777777" w:rsidR="00A06A93" w:rsidRDefault="00000000">
      <w:pPr>
        <w:jc w:val="center"/>
        <w:rPr>
          <w:rFonts w:ascii="Calibri" w:eastAsia="Calibri" w:hAnsi="Calibri" w:cs="Calibri"/>
          <w:b/>
          <w:sz w:val="28"/>
          <w:szCs w:val="28"/>
        </w:rPr>
      </w:pPr>
      <w:r>
        <w:rPr>
          <w:rFonts w:ascii="Calibri" w:eastAsia="Calibri" w:hAnsi="Calibri" w:cs="Calibri"/>
          <w:b/>
          <w:noProof/>
          <w:color w:val="FF0000"/>
          <w:sz w:val="28"/>
          <w:szCs w:val="28"/>
        </w:rPr>
        <w:drawing>
          <wp:inline distT="114300" distB="114300" distL="114300" distR="114300" wp14:anchorId="441DE27E" wp14:editId="5A341C46">
            <wp:extent cx="3157538" cy="315753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cstate="screen">
                      <a:extLst>
                        <a:ext uri="{28A0092B-C50C-407E-A947-70E740481C1C}">
                          <a14:useLocalDpi xmlns:a14="http://schemas.microsoft.com/office/drawing/2010/main"/>
                        </a:ext>
                      </a:extLst>
                    </a:blip>
                    <a:srcRect/>
                    <a:stretch>
                      <a:fillRect/>
                    </a:stretch>
                  </pic:blipFill>
                  <pic:spPr>
                    <a:xfrm>
                      <a:off x="0" y="0"/>
                      <a:ext cx="3157538" cy="3157538"/>
                    </a:xfrm>
                    <a:prstGeom prst="rect">
                      <a:avLst/>
                    </a:prstGeom>
                    <a:ln/>
                  </pic:spPr>
                </pic:pic>
              </a:graphicData>
            </a:graphic>
          </wp:inline>
        </w:drawing>
      </w:r>
    </w:p>
    <w:p w14:paraId="62D90B2F" w14:textId="77777777" w:rsidR="00A06A93" w:rsidRDefault="00000000">
      <w:pPr>
        <w:jc w:val="center"/>
        <w:rPr>
          <w:rFonts w:ascii="Calibri" w:eastAsia="Calibri" w:hAnsi="Calibri" w:cs="Calibri"/>
          <w:b/>
          <w:sz w:val="20"/>
          <w:szCs w:val="20"/>
        </w:rPr>
      </w:pPr>
      <w:r>
        <w:rPr>
          <w:rFonts w:ascii="Calibri" w:eastAsia="Calibri" w:hAnsi="Calibri" w:cs="Calibri"/>
          <w:b/>
          <w:sz w:val="20"/>
          <w:szCs w:val="20"/>
        </w:rPr>
        <w:t>“HIGHER” SINGLE ART</w:t>
      </w:r>
    </w:p>
    <w:p w14:paraId="3B8EF84B" w14:textId="77777777" w:rsidR="00A06A93" w:rsidRDefault="00000000">
      <w:pPr>
        <w:jc w:val="center"/>
        <w:rPr>
          <w:rFonts w:ascii="Calibri" w:eastAsia="Calibri" w:hAnsi="Calibri" w:cs="Calibri"/>
          <w:b/>
          <w:sz w:val="20"/>
          <w:szCs w:val="20"/>
        </w:rPr>
      </w:pPr>
      <w:r>
        <w:rPr>
          <w:rFonts w:ascii="Calibri" w:eastAsia="Calibri" w:hAnsi="Calibri" w:cs="Calibri"/>
          <w:b/>
          <w:sz w:val="20"/>
          <w:szCs w:val="20"/>
        </w:rPr>
        <w:t xml:space="preserve">DOWNLOAD HI-RES ARTWORK </w:t>
      </w:r>
      <w:hyperlink r:id="rId14">
        <w:r>
          <w:rPr>
            <w:rFonts w:ascii="Calibri" w:eastAsia="Calibri" w:hAnsi="Calibri" w:cs="Calibri"/>
            <w:b/>
            <w:color w:val="1155CC"/>
            <w:sz w:val="20"/>
            <w:szCs w:val="20"/>
            <w:u w:val="single"/>
          </w:rPr>
          <w:t>HERE</w:t>
        </w:r>
      </w:hyperlink>
    </w:p>
    <w:p w14:paraId="76D83680" w14:textId="77777777" w:rsidR="00A06A93" w:rsidRDefault="00A06A93">
      <w:pPr>
        <w:jc w:val="center"/>
        <w:rPr>
          <w:rFonts w:ascii="Calibri" w:eastAsia="Calibri" w:hAnsi="Calibri" w:cs="Calibri"/>
          <w:b/>
        </w:rPr>
      </w:pPr>
    </w:p>
    <w:p w14:paraId="5FAFC3DC" w14:textId="77777777" w:rsidR="00A06A93" w:rsidRDefault="00000000">
      <w:pPr>
        <w:jc w:val="center"/>
        <w:rPr>
          <w:rFonts w:ascii="Calibri" w:eastAsia="Calibri" w:hAnsi="Calibri" w:cs="Calibri"/>
          <w:b/>
        </w:rPr>
      </w:pPr>
      <w:r>
        <w:rPr>
          <w:rFonts w:ascii="Calibri" w:eastAsia="Calibri" w:hAnsi="Calibri" w:cs="Calibri"/>
          <w:b/>
        </w:rPr>
        <w:t>CONNECT WITH CROIXX</w:t>
      </w:r>
    </w:p>
    <w:p w14:paraId="74F9B665" w14:textId="06C0DECA" w:rsidR="00A06A93" w:rsidRDefault="00000000">
      <w:pPr>
        <w:jc w:val="center"/>
        <w:rPr>
          <w:rFonts w:ascii="Calibri" w:eastAsia="Calibri" w:hAnsi="Calibri" w:cs="Calibri"/>
          <w:b/>
          <w:sz w:val="22"/>
          <w:szCs w:val="22"/>
        </w:rPr>
      </w:pPr>
      <w:hyperlink r:id="rId15">
        <w:r>
          <w:rPr>
            <w:rFonts w:ascii="Calibri" w:eastAsia="Calibri" w:hAnsi="Calibri" w:cs="Calibri"/>
            <w:b/>
            <w:color w:val="1155CC"/>
            <w:sz w:val="22"/>
            <w:szCs w:val="22"/>
            <w:u w:val="single"/>
          </w:rPr>
          <w:t>WEBSITE</w:t>
        </w:r>
      </w:hyperlink>
      <w:r>
        <w:rPr>
          <w:rFonts w:ascii="Calibri" w:eastAsia="Calibri" w:hAnsi="Calibri" w:cs="Calibri"/>
          <w:b/>
        </w:rPr>
        <w:t xml:space="preserve"> | </w:t>
      </w:r>
      <w:hyperlink r:id="rId16">
        <w:r>
          <w:rPr>
            <w:rFonts w:ascii="Calibri" w:eastAsia="Calibri" w:hAnsi="Calibri" w:cs="Calibri"/>
            <w:b/>
            <w:color w:val="1155CC"/>
            <w:sz w:val="22"/>
            <w:szCs w:val="22"/>
            <w:u w:val="single"/>
          </w:rPr>
          <w:t>TIKTOK</w:t>
        </w:r>
      </w:hyperlink>
      <w:r>
        <w:rPr>
          <w:rFonts w:ascii="Calibri" w:eastAsia="Calibri" w:hAnsi="Calibri" w:cs="Calibri"/>
          <w:b/>
          <w:sz w:val="22"/>
          <w:szCs w:val="22"/>
        </w:rPr>
        <w:t xml:space="preserve"> | </w:t>
      </w:r>
      <w:hyperlink r:id="rId17">
        <w:r>
          <w:rPr>
            <w:rFonts w:ascii="Calibri" w:eastAsia="Calibri" w:hAnsi="Calibri" w:cs="Calibri"/>
            <w:b/>
            <w:color w:val="1155CC"/>
            <w:sz w:val="22"/>
            <w:szCs w:val="22"/>
            <w:u w:val="single"/>
          </w:rPr>
          <w:t>INSTAGRAM</w:t>
        </w:r>
      </w:hyperlink>
      <w:r>
        <w:rPr>
          <w:rFonts w:ascii="Calibri" w:eastAsia="Calibri" w:hAnsi="Calibri" w:cs="Calibri"/>
          <w:b/>
          <w:sz w:val="22"/>
          <w:szCs w:val="22"/>
        </w:rPr>
        <w:t xml:space="preserve"> | </w:t>
      </w:r>
      <w:hyperlink r:id="rId18">
        <w:r>
          <w:rPr>
            <w:rFonts w:ascii="Calibri" w:eastAsia="Calibri" w:hAnsi="Calibri" w:cs="Calibri"/>
            <w:b/>
            <w:color w:val="1155CC"/>
            <w:sz w:val="22"/>
            <w:szCs w:val="22"/>
            <w:u w:val="single"/>
          </w:rPr>
          <w:t>YOUTUBE</w:t>
        </w:r>
      </w:hyperlink>
    </w:p>
    <w:p w14:paraId="2AD73AFA" w14:textId="77777777" w:rsidR="00A06A93" w:rsidRDefault="00A06A93">
      <w:pPr>
        <w:jc w:val="center"/>
        <w:rPr>
          <w:rFonts w:ascii="Calibri" w:eastAsia="Calibri" w:hAnsi="Calibri" w:cs="Calibri"/>
          <w:b/>
        </w:rPr>
      </w:pPr>
    </w:p>
    <w:p w14:paraId="1DFE4D15" w14:textId="77777777" w:rsidR="00A06A93" w:rsidRDefault="00000000">
      <w:pPr>
        <w:jc w:val="center"/>
        <w:rPr>
          <w:rFonts w:ascii="Calibri" w:eastAsia="Calibri" w:hAnsi="Calibri" w:cs="Calibri"/>
          <w:b/>
        </w:rPr>
      </w:pPr>
      <w:r>
        <w:rPr>
          <w:rFonts w:ascii="Calibri" w:eastAsia="Calibri" w:hAnsi="Calibri" w:cs="Calibri"/>
          <w:b/>
        </w:rPr>
        <w:t>PRESS CONTACT:</w:t>
      </w:r>
    </w:p>
    <w:p w14:paraId="3FDFE450" w14:textId="77777777" w:rsidR="00A06A93" w:rsidRDefault="00000000">
      <w:pPr>
        <w:jc w:val="center"/>
        <w:rPr>
          <w:rFonts w:ascii="Calibri" w:eastAsia="Calibri" w:hAnsi="Calibri" w:cs="Calibri"/>
          <w:sz w:val="22"/>
          <w:szCs w:val="22"/>
        </w:rPr>
      </w:pPr>
      <w:r>
        <w:rPr>
          <w:rFonts w:ascii="Calibri" w:eastAsia="Calibri" w:hAnsi="Calibri" w:cs="Calibri"/>
          <w:sz w:val="22"/>
          <w:szCs w:val="22"/>
        </w:rPr>
        <w:t xml:space="preserve">Sydney Worden | </w:t>
      </w:r>
      <w:hyperlink r:id="rId19">
        <w:r>
          <w:rPr>
            <w:rFonts w:ascii="Calibri" w:eastAsia="Calibri" w:hAnsi="Calibri" w:cs="Calibri"/>
            <w:color w:val="1155CC"/>
            <w:sz w:val="22"/>
            <w:szCs w:val="22"/>
            <w:u w:val="single"/>
          </w:rPr>
          <w:t>Sydney.Worden@Elektra.com</w:t>
        </w:r>
      </w:hyperlink>
      <w:r>
        <w:rPr>
          <w:rFonts w:ascii="Calibri" w:eastAsia="Calibri" w:hAnsi="Calibri" w:cs="Calibri"/>
          <w:sz w:val="22"/>
          <w:szCs w:val="22"/>
        </w:rPr>
        <w:t xml:space="preserve"> </w:t>
      </w:r>
    </w:p>
    <w:p w14:paraId="0B46A80F" w14:textId="77777777" w:rsidR="00A06A93" w:rsidRDefault="00A06A93">
      <w:pPr>
        <w:jc w:val="center"/>
        <w:rPr>
          <w:rFonts w:ascii="Calibri" w:eastAsia="Calibri" w:hAnsi="Calibri" w:cs="Calibri"/>
          <w:b/>
        </w:rPr>
      </w:pPr>
    </w:p>
    <w:p w14:paraId="30A9F681" w14:textId="77777777" w:rsidR="00A06A93" w:rsidRDefault="00A06A93">
      <w:pPr>
        <w:jc w:val="center"/>
        <w:rPr>
          <w:rFonts w:ascii="Calibri" w:eastAsia="Calibri" w:hAnsi="Calibri" w:cs="Calibri"/>
          <w:b/>
        </w:rPr>
      </w:pPr>
    </w:p>
    <w:p w14:paraId="03628F67" w14:textId="77777777" w:rsidR="00A06A93" w:rsidRDefault="00A06A93">
      <w:pPr>
        <w:jc w:val="center"/>
        <w:rPr>
          <w:rFonts w:ascii="Calibri" w:eastAsia="Calibri" w:hAnsi="Calibri" w:cs="Calibri"/>
          <w:b/>
        </w:rPr>
      </w:pPr>
    </w:p>
    <w:sectPr w:rsidR="00A06A93">
      <w:pgSz w:w="12240" w:h="15840"/>
      <w:pgMar w:top="126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93"/>
    <w:rsid w:val="003D4EA1"/>
    <w:rsid w:val="00664933"/>
    <w:rsid w:val="006A724D"/>
    <w:rsid w:val="00A06A93"/>
    <w:rsid w:val="00A23440"/>
    <w:rsid w:val="00CA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66CC6"/>
  <w15:docId w15:val="{00A53A73-3C68-41B2-8FF6-7BB2C3B9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81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C1BA7"/>
    <w:rPr>
      <w:color w:val="0563C1"/>
      <w:u w:val="single"/>
    </w:rPr>
  </w:style>
  <w:style w:type="character" w:styleId="UnresolvedMention">
    <w:name w:val="Unresolved Mention"/>
    <w:basedOn w:val="DefaultParagraphFont"/>
    <w:uiPriority w:val="99"/>
    <w:semiHidden/>
    <w:unhideWhenUsed/>
    <w:rsid w:val="006174AF"/>
    <w:rPr>
      <w:color w:val="605E5C"/>
      <w:shd w:val="clear" w:color="auto" w:fill="E1DFDD"/>
    </w:rPr>
  </w:style>
  <w:style w:type="character" w:customStyle="1" w:styleId="apple-converted-space">
    <w:name w:val="apple-converted-space"/>
    <w:basedOn w:val="DefaultParagraphFont"/>
    <w:rsid w:val="00475A9F"/>
  </w:style>
  <w:style w:type="paragraph" w:customStyle="1" w:styleId="m-2408085955285580831p1">
    <w:name w:val="m_-2408085955285580831p1"/>
    <w:basedOn w:val="Normal"/>
    <w:rsid w:val="00475A9F"/>
    <w:pPr>
      <w:spacing w:before="100" w:beforeAutospacing="1" w:after="100" w:afterAutospacing="1"/>
    </w:pPr>
  </w:style>
  <w:style w:type="paragraph" w:styleId="NormalWeb">
    <w:name w:val="Normal (Web)"/>
    <w:basedOn w:val="Normal"/>
    <w:uiPriority w:val="99"/>
    <w:semiHidden/>
    <w:unhideWhenUsed/>
    <w:rsid w:val="00475A9F"/>
    <w:pPr>
      <w:spacing w:before="100" w:beforeAutospacing="1" w:after="100" w:afterAutospacing="1"/>
    </w:pPr>
  </w:style>
  <w:style w:type="character" w:styleId="FollowedHyperlink">
    <w:name w:val="FollowedHyperlink"/>
    <w:basedOn w:val="DefaultParagraphFont"/>
    <w:uiPriority w:val="99"/>
    <w:semiHidden/>
    <w:unhideWhenUsed/>
    <w:rsid w:val="002A6FE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croixx.lnk.to/Higher" TargetMode="External"/><Relationship Id="rId13" Type="http://schemas.openxmlformats.org/officeDocument/2006/relationships/image" Target="media/image2.jpeg"/><Relationship Id="rId18" Type="http://schemas.openxmlformats.org/officeDocument/2006/relationships/hyperlink" Target="https://www.youtube.com/channel/UC6i9RlvGiwjo4yd4PHtOA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arnermusicgroup.box.com/s/u0sqhf9ter5ls73n7pttmgiizpkv1rqq" TargetMode="External"/><Relationship Id="rId12" Type="http://schemas.openxmlformats.org/officeDocument/2006/relationships/hyperlink" Target="http://croixx.lnk.to/Higher" TargetMode="External"/><Relationship Id="rId17" Type="http://schemas.openxmlformats.org/officeDocument/2006/relationships/hyperlink" Target="https://www.instagram.com/imcroixx/" TargetMode="External"/><Relationship Id="rId2" Type="http://schemas.openxmlformats.org/officeDocument/2006/relationships/styles" Target="styles.xml"/><Relationship Id="rId16" Type="http://schemas.openxmlformats.org/officeDocument/2006/relationships/hyperlink" Target="https://www.tiktok.com/@imcroix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cckW3ZQjGh4" TargetMode="External"/><Relationship Id="rId5" Type="http://schemas.openxmlformats.org/officeDocument/2006/relationships/hyperlink" Target="http://croixx.lnk.to/Higher" TargetMode="External"/><Relationship Id="rId15" Type="http://schemas.openxmlformats.org/officeDocument/2006/relationships/hyperlink" Target="http://www.croixxmusic.com" TargetMode="External"/><Relationship Id="rId10" Type="http://schemas.openxmlformats.org/officeDocument/2006/relationships/hyperlink" Target="https://www.youtube.com/watch?v=CrmdFtLT8L0" TargetMode="External"/><Relationship Id="rId19" Type="http://schemas.openxmlformats.org/officeDocument/2006/relationships/hyperlink" Target="mailto:Sydney.Worden@Elektra.com" TargetMode="External"/><Relationship Id="rId4" Type="http://schemas.openxmlformats.org/officeDocument/2006/relationships/webSettings" Target="webSettings.xml"/><Relationship Id="rId9" Type="http://schemas.openxmlformats.org/officeDocument/2006/relationships/hyperlink" Target="https://www.youtube.com/watch?v=rwruPy-qXq8" TargetMode="External"/><Relationship Id="rId14" Type="http://schemas.openxmlformats.org/officeDocument/2006/relationships/hyperlink" Target="https://warnermusicgroup.box.com/s/u0sqhf9ter5ls73n7pttmgiizpkv1rq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VeJ4O4SM/rKk8iwBrJRN0khMlw==">CgMxLjAyCGguZ2pkZ3hzOAByITFaZ1hlcEczVjBuVlBRekE5NGdMSHdMRkxQTnBVaUcwaw==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Carmichael, Katy</dc:creator>
  <cp:lastModifiedBy>Sydney Worden</cp:lastModifiedBy>
  <cp:revision>4</cp:revision>
  <dcterms:created xsi:type="dcterms:W3CDTF">2024-05-28T06:05:00Z</dcterms:created>
  <dcterms:modified xsi:type="dcterms:W3CDTF">2024-05-30T21:57:00Z</dcterms:modified>
</cp:coreProperties>
</file>